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5103"/>
      </w:tblGrid>
      <w:tr w:rsidR="00A67BFD" w:rsidRPr="00122C61" w:rsidTr="00122C61">
        <w:tc>
          <w:tcPr>
            <w:tcW w:w="10173" w:type="dxa"/>
            <w:gridSpan w:val="2"/>
          </w:tcPr>
          <w:p w:rsidR="00A67BFD" w:rsidRPr="00122C61" w:rsidRDefault="00A67BFD" w:rsidP="00122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C61">
              <w:rPr>
                <w:rStyle w:val="211pt"/>
                <w:rFonts w:eastAsiaTheme="minorHAnsi"/>
                <w:sz w:val="28"/>
                <w:szCs w:val="28"/>
              </w:rPr>
              <w:t>Пояснения к отчету</w:t>
            </w:r>
          </w:p>
        </w:tc>
      </w:tr>
      <w:tr w:rsidR="00A67BFD" w:rsidRPr="00122C61" w:rsidTr="00122C61">
        <w:tc>
          <w:tcPr>
            <w:tcW w:w="10173" w:type="dxa"/>
            <w:gridSpan w:val="2"/>
          </w:tcPr>
          <w:p w:rsidR="00A67BFD" w:rsidRPr="00122C61" w:rsidRDefault="00A9584B" w:rsidP="00122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МО «</w:t>
            </w:r>
            <w:proofErr w:type="spellStart"/>
            <w:r>
              <w:rPr>
                <w:rStyle w:val="211pt"/>
                <w:rFonts w:eastAsiaTheme="minorHAnsi"/>
                <w:sz w:val="28"/>
                <w:szCs w:val="28"/>
              </w:rPr>
              <w:t>Низовское</w:t>
            </w:r>
            <w:proofErr w:type="spellEnd"/>
            <w:r w:rsidR="00122C61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A67BFD" w:rsidRPr="00122C61" w:rsidTr="00122C61">
        <w:tc>
          <w:tcPr>
            <w:tcW w:w="5070" w:type="dxa"/>
          </w:tcPr>
          <w:p w:rsidR="00122C61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проверок сведений, представленных служащими, указываются проверки, проведенные по распоряжению в соответствии с порядком предусмотренным Указом Губернатора Архангельской области или распоряжением Главы МО.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(указывается по результатам проверок, а не по количеству назначенных проверок)</w:t>
            </w:r>
          </w:p>
        </w:tc>
        <w:tc>
          <w:tcPr>
            <w:tcW w:w="5103" w:type="dxa"/>
          </w:tcPr>
          <w:p w:rsidR="00912E6B" w:rsidRPr="00A9584B" w:rsidRDefault="00A9584B" w:rsidP="00A9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8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указываются факты, установленные только в результате вышеуказанных проверок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4.3.1, 4.3.2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указывается служащие, привлечённые к дисциплинарной ответственности по результатам проверок</w:t>
            </w:r>
          </w:p>
        </w:tc>
        <w:tc>
          <w:tcPr>
            <w:tcW w:w="5103" w:type="dxa"/>
          </w:tcPr>
          <w:p w:rsidR="00912E6B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к 5.2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поступивших уведомлений служащих о возможном возникновении конфликта интересов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 w:rsidP="00122C61">
            <w:pPr>
              <w:pStyle w:val="2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122C61">
              <w:rPr>
                <w:rStyle w:val="211pt"/>
                <w:sz w:val="24"/>
                <w:szCs w:val="24"/>
              </w:rPr>
              <w:t xml:space="preserve">строка к </w:t>
            </w:r>
            <w:r w:rsidR="00122C61">
              <w:rPr>
                <w:rStyle w:val="211pt"/>
                <w:sz w:val="24"/>
                <w:szCs w:val="24"/>
              </w:rPr>
              <w:t>6.0.</w:t>
            </w:r>
            <w:r w:rsidRPr="00122C61">
              <w:rPr>
                <w:rStyle w:val="211pt"/>
                <w:sz w:val="24"/>
                <w:szCs w:val="24"/>
              </w:rPr>
              <w:t xml:space="preserve"> </w:t>
            </w:r>
            <w:r w:rsidRPr="00122C61">
              <w:rPr>
                <w:rStyle w:val="211pt0"/>
                <w:sz w:val="24"/>
                <w:szCs w:val="24"/>
              </w:rPr>
              <w:t>количество служащих</w:t>
            </w:r>
            <w:r w:rsidR="00122C61">
              <w:rPr>
                <w:rStyle w:val="211pt0"/>
                <w:sz w:val="24"/>
                <w:szCs w:val="24"/>
              </w:rPr>
              <w:t>, сведения о соблюдении которыми запретов, ограничений и требований, установленных в целях противодействия коррупции, были проанализированы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01DBE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6.1.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количество указанных проверок по результатам анализа 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(указывается по результатам проверок, а не по количеству назначенных проверок)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8.2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не уведомивших (несвоевременно уведомивших) при фактическом выполнении иной оплачиваемой работы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8.3.1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привлеченных к ответственности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9.1.1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указывается количество обращений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10.3.1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предоставление недостоверных и не 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tabs>
                <w:tab w:val="center" w:pos="244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643448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10.3.5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рассмотрены материалы о даче согласия на замещение должности в коммерческой организации либо на выполнение</w:t>
            </w:r>
            <w:r w:rsidRPr="00122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работы на условиях гражданско</w:t>
            </w:r>
            <w:r w:rsidR="00643448">
              <w:rPr>
                <w:rStyle w:val="211pt0"/>
                <w:rFonts w:eastAsiaTheme="minorHAnsi"/>
                <w:sz w:val="24"/>
                <w:szCs w:val="24"/>
              </w:rPr>
              <w:t>-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правового договора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(не иная оплачиваемая деятельность, которая указывается в строке 8.1)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10.4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Количество </w:t>
            </w:r>
            <w:proofErr w:type="gramStart"/>
            <w:r w:rsidRPr="00122C61">
              <w:rPr>
                <w:rStyle w:val="211pt0"/>
                <w:rFonts w:eastAsiaTheme="minorHAnsi"/>
                <w:sz w:val="24"/>
                <w:szCs w:val="24"/>
              </w:rPr>
              <w:t>выявленных</w:t>
            </w:r>
            <w:proofErr w:type="gramEnd"/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 комиссиями нарушении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tabs>
                <w:tab w:val="center" w:pos="244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10.4.1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о достоверности и полноте сведений о доходах расходах, об имуществе и обязательствах имущественного характера (количество совпадает с числовым показателем в строке 10.3.1)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>строка 10.4.4.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lastRenderedPageBreak/>
              <w:t>строка 10.4.5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10.5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привлеченных к дисциплинарной ответственности по результатам заседаний комиссий</w:t>
            </w:r>
          </w:p>
        </w:tc>
        <w:tc>
          <w:tcPr>
            <w:tcW w:w="5103" w:type="dxa"/>
          </w:tcPr>
          <w:p w:rsidR="00A67BFD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56BD9" w:rsidRPr="00122C61" w:rsidTr="00122C61">
        <w:tc>
          <w:tcPr>
            <w:tcW w:w="5070" w:type="dxa"/>
          </w:tcPr>
          <w:p w:rsidR="00856BD9" w:rsidRPr="00122C61" w:rsidRDefault="00856BD9">
            <w:pPr>
              <w:rPr>
                <w:rStyle w:val="211pt"/>
                <w:rFonts w:eastAsiaTheme="minorHAnsi"/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Пример:</w:t>
            </w:r>
          </w:p>
        </w:tc>
        <w:tc>
          <w:tcPr>
            <w:tcW w:w="5103" w:type="dxa"/>
          </w:tcPr>
          <w:p w:rsidR="00856BD9" w:rsidRPr="00A9584B" w:rsidRDefault="00A9584B" w:rsidP="00A95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A409AB" w:rsidRDefault="00A409AB">
      <w:pPr>
        <w:rPr>
          <w:sz w:val="24"/>
          <w:szCs w:val="24"/>
        </w:rPr>
      </w:pPr>
    </w:p>
    <w:p w:rsidR="00643448" w:rsidRDefault="00643448" w:rsidP="00643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BD9" w:rsidRDefault="00856BD9" w:rsidP="00643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BD9" w:rsidRPr="00D006A4" w:rsidRDefault="00381CB7" w:rsidP="00643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</w:t>
      </w:r>
      <w:r w:rsidR="00A9584B">
        <w:rPr>
          <w:rFonts w:ascii="Times New Roman" w:hAnsi="Times New Roman" w:cs="Times New Roman"/>
          <w:sz w:val="28"/>
          <w:szCs w:val="28"/>
        </w:rPr>
        <w:t xml:space="preserve">тель: Сальникова Екатерина Александровна </w:t>
      </w:r>
      <w:bookmarkStart w:id="0" w:name="_GoBack"/>
      <w:bookmarkEnd w:id="0"/>
      <w:r w:rsidR="00A9584B">
        <w:rPr>
          <w:rFonts w:ascii="Times New Roman" w:hAnsi="Times New Roman" w:cs="Times New Roman"/>
          <w:sz w:val="28"/>
          <w:szCs w:val="28"/>
        </w:rPr>
        <w:t>ведущий специалист  5-63-67</w:t>
      </w:r>
    </w:p>
    <w:p w:rsidR="00D006A4" w:rsidRPr="00D006A4" w:rsidRDefault="00D006A4" w:rsidP="00D00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6A4" w:rsidRPr="00D006A4" w:rsidRDefault="00D006A4" w:rsidP="00643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06A4" w:rsidRPr="00D006A4" w:rsidSect="00122C61">
      <w:pgSz w:w="11906" w:h="16838"/>
      <w:pgMar w:top="851" w:right="851" w:bottom="567" w:left="85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67BFD"/>
    <w:rsid w:val="00064FED"/>
    <w:rsid w:val="00101B99"/>
    <w:rsid w:val="00103AFA"/>
    <w:rsid w:val="00122C61"/>
    <w:rsid w:val="0012611C"/>
    <w:rsid w:val="002F294C"/>
    <w:rsid w:val="003579C9"/>
    <w:rsid w:val="00381CB7"/>
    <w:rsid w:val="0046694D"/>
    <w:rsid w:val="00542AC6"/>
    <w:rsid w:val="00627AD1"/>
    <w:rsid w:val="00643448"/>
    <w:rsid w:val="006A11D6"/>
    <w:rsid w:val="006F6078"/>
    <w:rsid w:val="007B0D9F"/>
    <w:rsid w:val="008344AA"/>
    <w:rsid w:val="00856BD9"/>
    <w:rsid w:val="00912E6B"/>
    <w:rsid w:val="00A01DBE"/>
    <w:rsid w:val="00A409AB"/>
    <w:rsid w:val="00A67BFD"/>
    <w:rsid w:val="00A9584B"/>
    <w:rsid w:val="00AA058E"/>
    <w:rsid w:val="00B71C50"/>
    <w:rsid w:val="00C46E75"/>
    <w:rsid w:val="00D006A4"/>
    <w:rsid w:val="00DB668B"/>
    <w:rsid w:val="00ED6253"/>
    <w:rsid w:val="00F66BE3"/>
    <w:rsid w:val="00F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;Полужирный"/>
    <w:basedOn w:val="a0"/>
    <w:rsid w:val="00A67B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a0"/>
    <w:rsid w:val="00A67B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Основной текст (2)"/>
    <w:basedOn w:val="a"/>
    <w:rsid w:val="00A67BFD"/>
    <w:pPr>
      <w:widowControl w:val="0"/>
      <w:shd w:val="clear" w:color="auto" w:fill="FFFFFF"/>
      <w:spacing w:after="0" w:line="360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86B42-7781-4ABB-A89F-29F1C752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2018-12-24T07:08:00Z</cp:lastPrinted>
  <dcterms:created xsi:type="dcterms:W3CDTF">2019-12-09T08:02:00Z</dcterms:created>
  <dcterms:modified xsi:type="dcterms:W3CDTF">2019-12-09T08:02:00Z</dcterms:modified>
</cp:coreProperties>
</file>